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FDB75" w14:textId="77777777" w:rsidR="003B4198" w:rsidRDefault="00000000">
      <w:pPr>
        <w:pStyle w:val="Heading1"/>
        <w:rPr>
          <w:i/>
        </w:rPr>
      </w:pPr>
      <w:r>
        <w:t>PAYS X</w:t>
      </w:r>
    </w:p>
    <w:p w14:paraId="02530188" w14:textId="77777777" w:rsidR="003B4198" w:rsidRDefault="00000000">
      <w:pPr>
        <w:pStyle w:val="Heading2"/>
      </w:pPr>
      <w:r>
        <w:t>ANALYSE SITUATIONNELLE</w:t>
      </w:r>
    </w:p>
    <w:p w14:paraId="456E72B5" w14:textId="77777777" w:rsidR="003B4198" w:rsidRDefault="00000000">
      <w:pPr>
        <w:spacing w:line="276" w:lineRule="auto"/>
        <w:jc w:val="both"/>
        <w:rPr>
          <w:sz w:val="21"/>
          <w:szCs w:val="21"/>
        </w:rPr>
      </w:pPr>
      <w:r>
        <w:rPr>
          <w:sz w:val="21"/>
          <w:szCs w:val="21"/>
        </w:rPr>
        <w:t>Un important séisme a causé d'importants dégâts dans la capitale régionale du pays X, SC, et ses environs. Le bilan initial, qui fait état d'environ 50 000 morts, devrait augmenter à mesure que les zones redeviennent accessibles et compte tenu des blessures subies. Le contexte est caractérisé par des infrastructures bien développées dans les villes et villages, bien que certaines zones rurales susceptibles d'être touchées soient difficiles d'accès en raison de leur relief montagneux et de leur mauvais accès routier. Les structures gouvernementales fonctionnent normalement bien, mais l'ampleur des destructions a dépassé les capacités d'intervention locales et une importante intervention internationale commence à se mettre en place. On signale un grand nombre d'enfants non accompagnés et sans abri, et de nombreuses personnes ont fui, notamment loin des zones urbaines. Les répliques sèment la panique et les déplacements se poursuivent.</w:t>
      </w:r>
    </w:p>
    <w:p w14:paraId="39335B5B" w14:textId="77777777" w:rsidR="003B4198" w:rsidRDefault="00000000">
      <w:pPr>
        <w:spacing w:line="276" w:lineRule="auto"/>
        <w:jc w:val="both"/>
        <w:rPr>
          <w:sz w:val="21"/>
          <w:szCs w:val="21"/>
        </w:rPr>
      </w:pPr>
      <w:r>
        <w:rPr>
          <w:sz w:val="21"/>
          <w:szCs w:val="21"/>
        </w:rPr>
        <w:t>Le tremblement de terre a endommagé de vastes zones de la ville, notamment des quartiers d'affaires où les gens travaillaient et sont bloqués dans des immeubles de grande hauteur, des écoles où des enfants sont bloqués, et des quartiers résidentiels, deux zones très aisées dotées de vastes propriétés clôturées, ainsi qu'un vaste bidonville où résident des travailleurs migrants et leurs familles. Nombre de ces travailleurs migrants sont probablement des immigrants illégaux, dont certains font venir leurs enfants pour travailler dans des usines de confection ou comme domestiques.</w:t>
      </w:r>
    </w:p>
    <w:p w14:paraId="02447520" w14:textId="77777777" w:rsidR="003B4198" w:rsidRDefault="00000000">
      <w:pPr>
        <w:spacing w:line="276" w:lineRule="auto"/>
        <w:jc w:val="both"/>
        <w:rPr>
          <w:sz w:val="21"/>
          <w:szCs w:val="21"/>
        </w:rPr>
      </w:pPr>
      <w:r>
        <w:rPr>
          <w:sz w:val="21"/>
          <w:szCs w:val="21"/>
        </w:rPr>
        <w:t xml:space="preserve">Les premières évaluations multisectorielles indiquent que de nombreux enfants ont été séparés de leurs familles, les enfants étant à l'école ou leurs familles travaillant au moment du séisme. De plus, de nombreuses routes sont impraticables et certaines zones inaccessibles. La Croix-Rouge nationale a mis en place des centres d'accueil et des hôpitaux de campagne, où les premiers secours sont prodigués. Cependant, ces centres sont déjà débordés.  </w:t>
      </w:r>
    </w:p>
    <w:p w14:paraId="174DEF8B" w14:textId="77777777" w:rsidR="003B4198" w:rsidRDefault="00000000">
      <w:pPr>
        <w:spacing w:line="276" w:lineRule="auto"/>
        <w:jc w:val="both"/>
        <w:rPr>
          <w:sz w:val="21"/>
          <w:szCs w:val="21"/>
        </w:rPr>
      </w:pPr>
      <w:r>
        <w:rPr>
          <w:sz w:val="21"/>
          <w:szCs w:val="21"/>
        </w:rPr>
        <w:t>De nombreux orphelinats locaux accueilleraient des enfants. Des rumeurs font état de disparitions d'enfants dans l'un d'entre eux.</w:t>
      </w:r>
    </w:p>
    <w:p w14:paraId="23EB73B4" w14:textId="77777777" w:rsidR="003B4198" w:rsidRDefault="00000000">
      <w:pPr>
        <w:spacing w:line="276" w:lineRule="auto"/>
        <w:jc w:val="both"/>
        <w:rPr>
          <w:sz w:val="21"/>
          <w:szCs w:val="21"/>
        </w:rPr>
      </w:pPr>
      <w:r>
        <w:rPr>
          <w:sz w:val="21"/>
          <w:szCs w:val="21"/>
        </w:rPr>
        <w:t>Les médias se sont concentrés sur la situation des enfants « orphelins » et ont également signalé des cas de traite d'enfants. La ville est connue pour attirer les « touristes sexuels », et la traite est un problème dans la région. La population migrante est importante, et de nombreuses femmes et filles travaillent comme domestiques.</w:t>
      </w:r>
    </w:p>
    <w:p w14:paraId="1AC28075" w14:textId="77777777" w:rsidR="003B4198" w:rsidRDefault="00000000">
      <w:pPr>
        <w:spacing w:line="276" w:lineRule="auto"/>
        <w:jc w:val="both"/>
        <w:rPr>
          <w:sz w:val="21"/>
          <w:szCs w:val="21"/>
        </w:rPr>
      </w:pPr>
      <w:r>
        <w:rPr>
          <w:sz w:val="21"/>
          <w:szCs w:val="21"/>
        </w:rPr>
        <w:t>Il n’y a eu aucune préparation au tremblement de terre ; cependant, le Groupe de coordination de la protection de l’enfance mis en place, dirigé par le gouvernement, dispose de bonnes capacités et d’une bonne expérience pour faire face aux catastrophes naturelles dans les zones régionales du pays X. On s’attend à ce que davantage d’organisations arrivent dans le pays X avec l’intention de travailler en faveur des ENAS.</w:t>
      </w:r>
    </w:p>
    <w:p w14:paraId="32C6C798" w14:textId="77777777" w:rsidR="003B4198" w:rsidRDefault="00000000">
      <w:pPr>
        <w:spacing w:line="276" w:lineRule="auto"/>
        <w:jc w:val="both"/>
        <w:rPr>
          <w:sz w:val="21"/>
          <w:szCs w:val="21"/>
        </w:rPr>
      </w:pPr>
      <w:r>
        <w:rPr>
          <w:sz w:val="21"/>
          <w:szCs w:val="21"/>
        </w:rPr>
        <w:t>Le Groupe de coordination de la protection de l'enfance a demandé à toutes les organisations membres de contribuer à la réponse, car il est urgent de coordonner les efforts en relation avec les ENAS.</w:t>
      </w:r>
    </w:p>
    <w:p w14:paraId="0EE3E9D0" w14:textId="77777777" w:rsidR="003B4198" w:rsidRDefault="00000000">
      <w:pPr>
        <w:spacing w:line="276" w:lineRule="auto"/>
        <w:jc w:val="both"/>
        <w:rPr>
          <w:sz w:val="21"/>
          <w:szCs w:val="21"/>
        </w:rPr>
      </w:pPr>
      <w:r>
        <w:rPr>
          <w:sz w:val="21"/>
          <w:szCs w:val="21"/>
        </w:rPr>
        <w:t>Il n'a pas encore été possible de procéder à une évaluation de la protection des enfants et d'autres secteurs demandent que l'on vienne en aide aux enfants qui semblent être seuls.</w:t>
      </w:r>
    </w:p>
    <w:p w14:paraId="588D9100" w14:textId="77777777" w:rsidR="003B4198" w:rsidRDefault="00000000">
      <w:pPr>
        <w:spacing w:line="276" w:lineRule="auto"/>
        <w:jc w:val="both"/>
        <w:rPr>
          <w:sz w:val="21"/>
          <w:szCs w:val="21"/>
        </w:rPr>
      </w:pPr>
      <w:r>
        <w:rPr>
          <w:sz w:val="21"/>
          <w:szCs w:val="21"/>
        </w:rPr>
        <w:t>Une structure de coordination est en cours de mise en place et un appel de fonds a été lancé.</w:t>
      </w:r>
    </w:p>
    <w:sectPr w:rsidR="003B4198">
      <w:headerReference w:type="default" r:id="rId8"/>
      <w:pgSz w:w="11906" w:h="16838"/>
      <w:pgMar w:top="1398"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06BB3" w14:textId="77777777" w:rsidR="00B86858" w:rsidRDefault="00B86858">
      <w:pPr>
        <w:spacing w:after="0" w:line="240" w:lineRule="auto"/>
      </w:pPr>
      <w:r>
        <w:separator/>
      </w:r>
    </w:p>
  </w:endnote>
  <w:endnote w:type="continuationSeparator" w:id="0">
    <w:p w14:paraId="7797F9C9" w14:textId="77777777" w:rsidR="00B86858" w:rsidRDefault="00B8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panose1 w:val="020B0604020202020204"/>
    <w:charset w:val="00"/>
    <w:family w:val="roman"/>
    <w:notTrueType/>
    <w:pitch w:val="default"/>
  </w:font>
  <w:font w:name="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D6C1E" w14:textId="77777777" w:rsidR="00B86858" w:rsidRDefault="00B86858">
      <w:pPr>
        <w:spacing w:after="0" w:line="240" w:lineRule="auto"/>
      </w:pPr>
      <w:r>
        <w:separator/>
      </w:r>
    </w:p>
  </w:footnote>
  <w:footnote w:type="continuationSeparator" w:id="0">
    <w:p w14:paraId="2681A813" w14:textId="77777777" w:rsidR="00B86858" w:rsidRDefault="00B86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71701" w14:textId="1660E99F" w:rsidR="003B4198" w:rsidRDefault="00F75E9C">
    <w:pPr>
      <w:pBdr>
        <w:top w:val="nil"/>
        <w:left w:val="nil"/>
        <w:bottom w:val="nil"/>
        <w:right w:val="nil"/>
        <w:between w:val="nil"/>
      </w:pBdr>
      <w:tabs>
        <w:tab w:val="center" w:pos="4680"/>
        <w:tab w:val="right" w:pos="9360"/>
      </w:tabs>
      <w:spacing w:after="0" w:line="240" w:lineRule="auto"/>
      <w:rPr>
        <w:color w:val="000000"/>
        <w:sz w:val="20"/>
        <w:szCs w:val="20"/>
      </w:rPr>
    </w:pPr>
    <w:r>
      <w:rPr>
        <w:noProof/>
        <w:color w:val="000000"/>
        <w:sz w:val="20"/>
        <w:szCs w:val="20"/>
      </w:rPr>
      <w:drawing>
        <wp:anchor distT="0" distB="0" distL="114300" distR="114300" simplePos="0" relativeHeight="251659264" behindDoc="1" locked="0" layoutInCell="1" allowOverlap="1" wp14:anchorId="78721DF2" wp14:editId="0DBFEB78">
          <wp:simplePos x="0" y="0"/>
          <wp:positionH relativeFrom="column">
            <wp:posOffset>4431143</wp:posOffset>
          </wp:positionH>
          <wp:positionV relativeFrom="paragraph">
            <wp:posOffset>-449580</wp:posOffset>
          </wp:positionV>
          <wp:extent cx="2202514" cy="836579"/>
          <wp:effectExtent l="0" t="0" r="0" b="0"/>
          <wp:wrapNone/>
          <wp:docPr id="1237841088"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841088"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210626" cy="839660"/>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012A3AB0" w14:textId="77777777" w:rsidR="003B4198" w:rsidRDefault="00000000">
    <w:pPr>
      <w:pBdr>
        <w:top w:val="nil"/>
        <w:left w:val="nil"/>
        <w:bottom w:val="nil"/>
        <w:right w:val="nil"/>
        <w:between w:val="nil"/>
      </w:pBdr>
      <w:tabs>
        <w:tab w:val="center" w:pos="4680"/>
        <w:tab w:val="right" w:pos="9360"/>
      </w:tabs>
      <w:spacing w:after="0" w:line="240" w:lineRule="auto"/>
      <w:rPr>
        <w:color w:val="000000"/>
        <w:sz w:val="20"/>
        <w:szCs w:val="20"/>
      </w:rPr>
    </w:pPr>
    <w:r>
      <w:rPr>
        <w:color w:val="000000"/>
        <w:sz w:val="20"/>
        <w:szCs w:val="20"/>
      </w:rPr>
      <w:t xml:space="preserve">Module 4.2 – Simulation - </w:t>
    </w:r>
    <w:proofErr w:type="spellStart"/>
    <w:r>
      <w:rPr>
        <w:color w:val="000000"/>
        <w:sz w:val="20"/>
        <w:szCs w:val="20"/>
      </w:rPr>
      <w:t>SitAN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5D43C9"/>
    <w:multiLevelType w:val="multilevel"/>
    <w:tmpl w:val="842E5FA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628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198"/>
    <w:rsid w:val="003B4198"/>
    <w:rsid w:val="005A0368"/>
    <w:rsid w:val="00B86858"/>
    <w:rsid w:val="00F75E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4825C50"/>
  <w15:docId w15:val="{904C1B34-359F-FF46-AB42-8E7F2A64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link w:val="Heading2Char"/>
    <w:uiPriority w:val="9"/>
    <w:unhideWhenUsed/>
    <w:qFormat/>
    <w:pPr>
      <w:spacing w:after="120" w:line="240" w:lineRule="auto"/>
      <w:outlineLvl w:val="1"/>
    </w:pPr>
    <w:rPr>
      <w:b/>
      <w:color w:val="405D78"/>
      <w:sz w:val="28"/>
      <w:szCs w:val="28"/>
    </w:rPr>
  </w:style>
  <w:style w:type="paragraph" w:styleId="Heading3">
    <w:name w:val="heading 3"/>
    <w:basedOn w:val="Normal"/>
    <w:next w:val="Normal"/>
    <w:link w:val="Heading3Char"/>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link w:val="Heading4Char"/>
    <w:uiPriority w:val="9"/>
    <w:semiHidden/>
    <w:unhideWhenUsed/>
    <w:qFormat/>
    <w:pPr>
      <w:keepNext/>
      <w:keepLines/>
      <w:spacing w:before="200" w:after="0"/>
      <w:outlineLvl w:val="3"/>
    </w:pPr>
    <w:rPr>
      <w:b/>
      <w:i/>
      <w:color w:val="405D78"/>
    </w:rPr>
  </w:style>
  <w:style w:type="paragraph" w:styleId="Heading5">
    <w:name w:val="heading 5"/>
    <w:basedOn w:val="Normal"/>
    <w:next w:val="Normal"/>
    <w:link w:val="Heading5Char"/>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link w:val="Heading6Char"/>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293DC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293DC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293DC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Heading2Char">
    <w:name w:val="Heading 2 Char"/>
    <w:basedOn w:val="DefaultParagraphFont"/>
    <w:link w:val="Heading2"/>
    <w:uiPriority w:val="9"/>
    <w:rsid w:val="00293DC2"/>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293D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DC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293D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DC2"/>
    <w:rPr>
      <w:rFonts w:ascii="Helvetica Neue Light" w:eastAsia="Helvetica Neue Light" w:hAnsi="Helvetica Neue Light" w:cs="Helvetica Neue Light"/>
      <w:lang w:val="en-US"/>
    </w:rPr>
  </w:style>
  <w:style w:type="character" w:customStyle="1" w:styleId="Heading1Char">
    <w:name w:val="Heading 1 Char"/>
    <w:basedOn w:val="DefaultParagraphFont"/>
    <w:link w:val="Heading1"/>
    <w:uiPriority w:val="9"/>
    <w:rsid w:val="00293DC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293DC2"/>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293DC2"/>
    <w:rPr>
      <w:rFonts w:asciiTheme="majorHAnsi" w:eastAsiaTheme="majorEastAsia" w:hAnsiTheme="majorHAnsi" w:cstheme="majorBidi"/>
      <w:b/>
      <w:bCs/>
      <w:i/>
      <w:iCs/>
      <w:color w:val="405D78" w:themeColor="accent1"/>
      <w:lang w:val="en-US"/>
    </w:rPr>
  </w:style>
  <w:style w:type="character" w:customStyle="1" w:styleId="Heading5Char">
    <w:name w:val="Heading 5 Char"/>
    <w:basedOn w:val="DefaultParagraphFont"/>
    <w:link w:val="Heading5"/>
    <w:uiPriority w:val="9"/>
    <w:rsid w:val="00293DC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basedOn w:val="DefaultParagraphFont"/>
    <w:link w:val="Heading6"/>
    <w:uiPriority w:val="9"/>
    <w:semiHidden/>
    <w:rsid w:val="00293DC2"/>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293DC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293DC2"/>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293DC2"/>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TitleChar">
    <w:name w:val="Title Char"/>
    <w:basedOn w:val="DefaultParagraphFont"/>
    <w:link w:val="Title"/>
    <w:uiPriority w:val="10"/>
    <w:rsid w:val="00293DC2"/>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293DC2"/>
    <w:pPr>
      <w:spacing w:line="240" w:lineRule="auto"/>
    </w:pPr>
    <w:rPr>
      <w:b/>
      <w:bCs/>
      <w:color w:val="405D78" w:themeColor="accent1"/>
      <w:sz w:val="18"/>
      <w:szCs w:val="18"/>
    </w:rPr>
  </w:style>
  <w:style w:type="character" w:customStyle="1" w:styleId="SubtitleChar">
    <w:name w:val="Subtitle Char"/>
    <w:basedOn w:val="DefaultParagraphFont"/>
    <w:link w:val="Subtitle"/>
    <w:uiPriority w:val="11"/>
    <w:rsid w:val="00293DC2"/>
    <w:rPr>
      <w:rFonts w:ascii="Calibri" w:eastAsia="Calibri" w:hAnsi="Calibri" w:cs="Calibri"/>
      <w:color w:val="405D78"/>
      <w:sz w:val="44"/>
      <w:szCs w:val="44"/>
      <w:lang w:val="en-US"/>
    </w:rPr>
  </w:style>
  <w:style w:type="character" w:styleId="Strong">
    <w:name w:val="Strong"/>
    <w:uiPriority w:val="22"/>
    <w:qFormat/>
    <w:rsid w:val="00293DC2"/>
    <w:rPr>
      <w:rFonts w:ascii="Helvetica Neue Medium" w:hAnsi="Helvetica Neue Medium"/>
    </w:rPr>
  </w:style>
  <w:style w:type="paragraph" w:styleId="ListParagraph">
    <w:name w:val="List Paragraph"/>
    <w:basedOn w:val="Normal"/>
    <w:uiPriority w:val="34"/>
    <w:qFormat/>
    <w:rsid w:val="00293DC2"/>
    <w:pPr>
      <w:ind w:left="720"/>
      <w:contextualSpacing/>
    </w:pPr>
  </w:style>
  <w:style w:type="paragraph" w:styleId="Quote">
    <w:name w:val="Quote"/>
    <w:basedOn w:val="Normal"/>
    <w:next w:val="Normal"/>
    <w:link w:val="QuoteChar"/>
    <w:uiPriority w:val="29"/>
    <w:qFormat/>
    <w:rsid w:val="00293DC2"/>
    <w:rPr>
      <w:i/>
      <w:iCs/>
      <w:color w:val="000000" w:themeColor="text1"/>
    </w:rPr>
  </w:style>
  <w:style w:type="character" w:customStyle="1" w:styleId="QuoteChar">
    <w:name w:val="Quote Char"/>
    <w:basedOn w:val="DefaultParagraphFont"/>
    <w:link w:val="Quote"/>
    <w:uiPriority w:val="29"/>
    <w:rsid w:val="00293DC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293DC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293DC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293DC2"/>
    <w:rPr>
      <w:i/>
      <w:iCs/>
      <w:color w:val="808080" w:themeColor="text1" w:themeTint="7F"/>
    </w:rPr>
  </w:style>
  <w:style w:type="character" w:styleId="IntenseEmphasis">
    <w:name w:val="Intense Emphasis"/>
    <w:basedOn w:val="DefaultParagraphFont"/>
    <w:uiPriority w:val="21"/>
    <w:qFormat/>
    <w:rsid w:val="00293DC2"/>
    <w:rPr>
      <w:b/>
      <w:bCs/>
      <w:i/>
      <w:iCs/>
      <w:color w:val="405D78" w:themeColor="accent1"/>
    </w:rPr>
  </w:style>
  <w:style w:type="character" w:styleId="SubtleReference">
    <w:name w:val="Subtle Reference"/>
    <w:basedOn w:val="DefaultParagraphFont"/>
    <w:uiPriority w:val="31"/>
    <w:qFormat/>
    <w:rsid w:val="00293DC2"/>
    <w:rPr>
      <w:smallCaps/>
      <w:color w:val="97467C" w:themeColor="accent2"/>
      <w:u w:val="single"/>
    </w:rPr>
  </w:style>
  <w:style w:type="character" w:styleId="IntenseReference">
    <w:name w:val="Intense Reference"/>
    <w:basedOn w:val="DefaultParagraphFont"/>
    <w:uiPriority w:val="32"/>
    <w:qFormat/>
    <w:rsid w:val="00293DC2"/>
    <w:rPr>
      <w:b/>
      <w:bCs/>
      <w:smallCaps/>
      <w:color w:val="97467C" w:themeColor="accent2"/>
      <w:spacing w:val="5"/>
      <w:u w:val="single"/>
    </w:rPr>
  </w:style>
  <w:style w:type="character" w:styleId="BookTitle">
    <w:name w:val="Book Title"/>
    <w:basedOn w:val="DefaultParagraphFont"/>
    <w:uiPriority w:val="33"/>
    <w:qFormat/>
    <w:rsid w:val="00293DC2"/>
    <w:rPr>
      <w:b/>
      <w:bCs/>
      <w:smallCaps/>
      <w:spacing w:val="5"/>
    </w:rPr>
  </w:style>
  <w:style w:type="paragraph" w:styleId="TOCHeading">
    <w:name w:val="TOC Heading"/>
    <w:basedOn w:val="Heading1"/>
    <w:next w:val="Normal"/>
    <w:uiPriority w:val="39"/>
    <w:unhideWhenUsed/>
    <w:qFormat/>
    <w:rsid w:val="00293DC2"/>
    <w:pPr>
      <w:outlineLvl w:val="9"/>
    </w:pPr>
  </w:style>
  <w:style w:type="paragraph" w:styleId="Revision">
    <w:name w:val="Revision"/>
    <w:hidden/>
    <w:uiPriority w:val="99"/>
    <w:semiHidden/>
    <w:rsid w:val="00293DC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293DC2"/>
    <w:rPr>
      <w:color w:val="605E5C"/>
      <w:shd w:val="clear" w:color="auto" w:fill="E1DFDD"/>
    </w:rPr>
  </w:style>
  <w:style w:type="paragraph" w:styleId="TOAHeading">
    <w:name w:val="toa heading"/>
    <w:basedOn w:val="Normal"/>
    <w:next w:val="Normal"/>
    <w:uiPriority w:val="99"/>
    <w:unhideWhenUsed/>
    <w:rsid w:val="00293DC2"/>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293DC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93DC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93DC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293DC2"/>
    <w:rPr>
      <w:vertAlign w:val="superscript"/>
    </w:rPr>
  </w:style>
  <w:style w:type="character" w:styleId="Hyperlink">
    <w:name w:val="Hyperlink"/>
    <w:basedOn w:val="DefaultParagraphFont"/>
    <w:uiPriority w:val="99"/>
    <w:unhideWhenUsed/>
    <w:rsid w:val="00293DC2"/>
    <w:rPr>
      <w:color w:val="47C2FC" w:themeColor="accent5" w:themeTint="99"/>
      <w:u w:val="single"/>
    </w:rPr>
  </w:style>
  <w:style w:type="paragraph" w:styleId="CommentText">
    <w:name w:val="annotation text"/>
    <w:basedOn w:val="Normal"/>
    <w:link w:val="CommentTextChar"/>
    <w:uiPriority w:val="99"/>
    <w:unhideWhenUsed/>
    <w:rsid w:val="00293DC2"/>
    <w:pPr>
      <w:spacing w:after="0" w:line="240" w:lineRule="auto"/>
    </w:pPr>
    <w:rPr>
      <w:sz w:val="20"/>
      <w:szCs w:val="20"/>
    </w:rPr>
  </w:style>
  <w:style w:type="character" w:customStyle="1" w:styleId="CommentTextChar">
    <w:name w:val="Comment Text Char"/>
    <w:basedOn w:val="DefaultParagraphFont"/>
    <w:link w:val="CommentText"/>
    <w:uiPriority w:val="99"/>
    <w:rsid w:val="00293DC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293DC2"/>
    <w:pPr>
      <w:spacing w:after="240"/>
    </w:pPr>
  </w:style>
  <w:style w:type="character" w:customStyle="1" w:styleId="BodyTextChar">
    <w:name w:val="Body Text Char"/>
    <w:basedOn w:val="DefaultParagraphFont"/>
    <w:link w:val="BodyText"/>
    <w:uiPriority w:val="99"/>
    <w:rsid w:val="00293DC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293DC2"/>
    <w:rPr>
      <w:color w:val="0388C5" w:themeColor="accent5"/>
      <w:u w:val="single"/>
    </w:rPr>
  </w:style>
  <w:style w:type="table" w:styleId="TableGrid">
    <w:name w:val="Table Grid"/>
    <w:basedOn w:val="TableNormal"/>
    <w:uiPriority w:val="39"/>
    <w:rsid w:val="00293DC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293DC2"/>
    <w:pPr>
      <w:spacing w:after="0"/>
    </w:pPr>
  </w:style>
  <w:style w:type="paragraph" w:styleId="Signature">
    <w:name w:val="Signature"/>
    <w:basedOn w:val="Normal"/>
    <w:link w:val="SignatureChar"/>
    <w:uiPriority w:val="99"/>
    <w:unhideWhenUsed/>
    <w:rsid w:val="00293DC2"/>
    <w:pPr>
      <w:spacing w:after="0" w:line="240" w:lineRule="auto"/>
      <w:ind w:left="4320"/>
    </w:pPr>
  </w:style>
  <w:style w:type="character" w:customStyle="1" w:styleId="SignatureChar">
    <w:name w:val="Signature Char"/>
    <w:basedOn w:val="DefaultParagraphFont"/>
    <w:link w:val="Signature"/>
    <w:uiPriority w:val="99"/>
    <w:rsid w:val="00293DC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293DC2"/>
    <w:rPr>
      <w:u w:val="dotted"/>
    </w:rPr>
  </w:style>
  <w:style w:type="paragraph" w:styleId="Salutation">
    <w:name w:val="Salutation"/>
    <w:basedOn w:val="Normal"/>
    <w:next w:val="Normal"/>
    <w:link w:val="SalutationChar"/>
    <w:uiPriority w:val="99"/>
    <w:unhideWhenUsed/>
    <w:rsid w:val="00293DC2"/>
  </w:style>
  <w:style w:type="character" w:customStyle="1" w:styleId="SalutationChar">
    <w:name w:val="Salutation Char"/>
    <w:basedOn w:val="DefaultParagraphFont"/>
    <w:link w:val="Salutation"/>
    <w:uiPriority w:val="99"/>
    <w:rsid w:val="00293DC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293DC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293DC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293DC2"/>
  </w:style>
  <w:style w:type="character" w:customStyle="1" w:styleId="SubtitleTitle2">
    <w:name w:val="SubtitleTitle 2"/>
    <w:basedOn w:val="DefaultParagraphFont"/>
    <w:uiPriority w:val="1"/>
    <w:qFormat/>
    <w:rsid w:val="00293DC2"/>
    <w:rPr>
      <w:sz w:val="48"/>
      <w:szCs w:val="48"/>
    </w:rPr>
  </w:style>
  <w:style w:type="paragraph" w:styleId="TOC1">
    <w:name w:val="toc 1"/>
    <w:basedOn w:val="Normal"/>
    <w:next w:val="Normal"/>
    <w:autoRedefine/>
    <w:uiPriority w:val="39"/>
    <w:unhideWhenUsed/>
    <w:rsid w:val="00293DC2"/>
    <w:pPr>
      <w:spacing w:before="240" w:after="120"/>
    </w:pPr>
    <w:rPr>
      <w:b/>
      <w:bCs/>
      <w:sz w:val="20"/>
      <w:szCs w:val="20"/>
    </w:rPr>
  </w:style>
  <w:style w:type="paragraph" w:styleId="TOC2">
    <w:name w:val="toc 2"/>
    <w:basedOn w:val="Normal"/>
    <w:next w:val="Normal"/>
    <w:autoRedefine/>
    <w:uiPriority w:val="39"/>
    <w:unhideWhenUsed/>
    <w:rsid w:val="00293DC2"/>
    <w:pPr>
      <w:spacing w:before="120" w:after="0"/>
      <w:ind w:left="220"/>
    </w:pPr>
    <w:rPr>
      <w:i/>
      <w:iCs/>
      <w:sz w:val="20"/>
      <w:szCs w:val="20"/>
    </w:rPr>
  </w:style>
  <w:style w:type="paragraph" w:styleId="TOC3">
    <w:name w:val="toc 3"/>
    <w:basedOn w:val="Normal"/>
    <w:next w:val="Normal"/>
    <w:autoRedefine/>
    <w:uiPriority w:val="39"/>
    <w:unhideWhenUsed/>
    <w:rsid w:val="00293DC2"/>
    <w:pPr>
      <w:spacing w:after="0"/>
      <w:ind w:left="440"/>
    </w:pPr>
    <w:rPr>
      <w:sz w:val="20"/>
      <w:szCs w:val="20"/>
    </w:rPr>
  </w:style>
  <w:style w:type="paragraph" w:styleId="TOC4">
    <w:name w:val="toc 4"/>
    <w:basedOn w:val="Normal"/>
    <w:next w:val="Normal"/>
    <w:autoRedefine/>
    <w:uiPriority w:val="39"/>
    <w:unhideWhenUsed/>
    <w:rsid w:val="00293DC2"/>
    <w:pPr>
      <w:spacing w:after="0"/>
      <w:ind w:left="660"/>
    </w:pPr>
    <w:rPr>
      <w:sz w:val="20"/>
      <w:szCs w:val="20"/>
    </w:rPr>
  </w:style>
  <w:style w:type="paragraph" w:styleId="TOC5">
    <w:name w:val="toc 5"/>
    <w:basedOn w:val="Normal"/>
    <w:next w:val="Normal"/>
    <w:autoRedefine/>
    <w:uiPriority w:val="39"/>
    <w:unhideWhenUsed/>
    <w:rsid w:val="00293DC2"/>
    <w:pPr>
      <w:spacing w:after="0"/>
      <w:ind w:left="880"/>
    </w:pPr>
    <w:rPr>
      <w:sz w:val="20"/>
      <w:szCs w:val="20"/>
    </w:rPr>
  </w:style>
  <w:style w:type="paragraph" w:styleId="TOC6">
    <w:name w:val="toc 6"/>
    <w:basedOn w:val="Normal"/>
    <w:next w:val="Normal"/>
    <w:autoRedefine/>
    <w:uiPriority w:val="39"/>
    <w:unhideWhenUsed/>
    <w:rsid w:val="00293DC2"/>
    <w:pPr>
      <w:spacing w:after="0"/>
      <w:ind w:left="1100"/>
    </w:pPr>
    <w:rPr>
      <w:sz w:val="20"/>
      <w:szCs w:val="20"/>
    </w:rPr>
  </w:style>
  <w:style w:type="paragraph" w:styleId="BodyTextFirstIndent">
    <w:name w:val="Body Text First Indent"/>
    <w:basedOn w:val="BodyText"/>
    <w:link w:val="BodyTextFirstIndentChar"/>
    <w:uiPriority w:val="99"/>
    <w:unhideWhenUsed/>
    <w:rsid w:val="00293DC2"/>
    <w:pPr>
      <w:spacing w:after="200" w:line="276" w:lineRule="auto"/>
      <w:ind w:firstLine="360"/>
    </w:pPr>
  </w:style>
  <w:style w:type="character" w:customStyle="1" w:styleId="BodyTextFirstIndentChar">
    <w:name w:val="Body Text First Indent Char"/>
    <w:basedOn w:val="BodyTextChar"/>
    <w:link w:val="BodyTextFirstIndent"/>
    <w:uiPriority w:val="99"/>
    <w:rsid w:val="00293DC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293DC2"/>
    <w:pPr>
      <w:spacing w:after="120"/>
      <w:ind w:left="360"/>
    </w:pPr>
  </w:style>
  <w:style w:type="character" w:customStyle="1" w:styleId="BodyTextIndentChar">
    <w:name w:val="Body Text Indent Char"/>
    <w:basedOn w:val="DefaultParagraphFont"/>
    <w:link w:val="BodyTextIndent"/>
    <w:uiPriority w:val="99"/>
    <w:rsid w:val="00293DC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293DC2"/>
    <w:pPr>
      <w:spacing w:after="200"/>
      <w:ind w:firstLine="360"/>
    </w:pPr>
  </w:style>
  <w:style w:type="character" w:customStyle="1" w:styleId="BodyTextFirstIndent2Char">
    <w:name w:val="Body Text First Indent 2 Char"/>
    <w:basedOn w:val="BodyTextIndentChar"/>
    <w:link w:val="BodyTextFirstIndent2"/>
    <w:uiPriority w:val="99"/>
    <w:rsid w:val="00293DC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293DC2"/>
    <w:pPr>
      <w:spacing w:after="120" w:line="480" w:lineRule="auto"/>
      <w:ind w:left="360"/>
    </w:pPr>
  </w:style>
  <w:style w:type="character" w:customStyle="1" w:styleId="BodyTextIndent2Char">
    <w:name w:val="Body Text Indent 2 Char"/>
    <w:basedOn w:val="DefaultParagraphFont"/>
    <w:link w:val="BodyTextIndent2"/>
    <w:uiPriority w:val="99"/>
    <w:rsid w:val="00293DC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293DC2"/>
    <w:pPr>
      <w:spacing w:after="120"/>
    </w:pPr>
    <w:rPr>
      <w:sz w:val="18"/>
      <w:szCs w:val="16"/>
    </w:rPr>
  </w:style>
  <w:style w:type="character" w:customStyle="1" w:styleId="BodyText3Char">
    <w:name w:val="Body Text 3 Char"/>
    <w:basedOn w:val="DefaultParagraphFont"/>
    <w:link w:val="BodyText3"/>
    <w:uiPriority w:val="99"/>
    <w:rsid w:val="00293DC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293DC2"/>
    <w:pPr>
      <w:spacing w:after="120"/>
      <w:ind w:left="360"/>
    </w:pPr>
    <w:rPr>
      <w:sz w:val="18"/>
      <w:szCs w:val="16"/>
    </w:rPr>
  </w:style>
  <w:style w:type="character" w:customStyle="1" w:styleId="BodyTextIndent3Char">
    <w:name w:val="Body Text Indent 3 Char"/>
    <w:basedOn w:val="DefaultParagraphFont"/>
    <w:link w:val="BodyTextIndent3"/>
    <w:uiPriority w:val="99"/>
    <w:rsid w:val="00293DC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293DC2"/>
    <w:pPr>
      <w:spacing w:after="0" w:line="240" w:lineRule="auto"/>
      <w:ind w:left="4320"/>
    </w:pPr>
  </w:style>
  <w:style w:type="character" w:customStyle="1" w:styleId="ClosingChar">
    <w:name w:val="Closing Char"/>
    <w:basedOn w:val="DefaultParagraphFont"/>
    <w:link w:val="Closing"/>
    <w:uiPriority w:val="99"/>
    <w:rsid w:val="00293DC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293DC2"/>
    <w:rPr>
      <w:sz w:val="16"/>
      <w:szCs w:val="16"/>
    </w:rPr>
  </w:style>
  <w:style w:type="paragraph" w:styleId="TOC7">
    <w:name w:val="toc 7"/>
    <w:basedOn w:val="Normal"/>
    <w:next w:val="Normal"/>
    <w:autoRedefine/>
    <w:uiPriority w:val="39"/>
    <w:unhideWhenUsed/>
    <w:rsid w:val="00293DC2"/>
    <w:pPr>
      <w:spacing w:after="0"/>
      <w:ind w:left="1320"/>
    </w:pPr>
    <w:rPr>
      <w:sz w:val="20"/>
      <w:szCs w:val="20"/>
    </w:rPr>
  </w:style>
  <w:style w:type="paragraph" w:styleId="TOC8">
    <w:name w:val="toc 8"/>
    <w:basedOn w:val="Normal"/>
    <w:next w:val="Normal"/>
    <w:autoRedefine/>
    <w:uiPriority w:val="39"/>
    <w:unhideWhenUsed/>
    <w:rsid w:val="00293DC2"/>
    <w:pPr>
      <w:spacing w:after="0"/>
      <w:ind w:left="1540"/>
    </w:pPr>
    <w:rPr>
      <w:sz w:val="20"/>
      <w:szCs w:val="20"/>
    </w:rPr>
  </w:style>
  <w:style w:type="paragraph" w:styleId="TOC9">
    <w:name w:val="toc 9"/>
    <w:basedOn w:val="Normal"/>
    <w:next w:val="Normal"/>
    <w:autoRedefine/>
    <w:uiPriority w:val="39"/>
    <w:unhideWhenUsed/>
    <w:rsid w:val="00293DC2"/>
    <w:pPr>
      <w:spacing w:after="0"/>
      <w:ind w:left="1760"/>
    </w:pPr>
    <w:rPr>
      <w:sz w:val="20"/>
      <w:szCs w:val="20"/>
    </w:rPr>
  </w:style>
  <w:style w:type="paragraph" w:styleId="BlockText">
    <w:name w:val="Block Text"/>
    <w:basedOn w:val="Normal"/>
    <w:uiPriority w:val="99"/>
    <w:unhideWhenUsed/>
    <w:qFormat/>
    <w:rsid w:val="00293DC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293DC2"/>
    <w:pPr>
      <w:numPr>
        <w:numId w:val="1"/>
      </w:numPr>
      <w:spacing w:after="120"/>
    </w:pPr>
  </w:style>
  <w:style w:type="paragraph" w:styleId="ListBullet2">
    <w:name w:val="List Bullet 2"/>
    <w:basedOn w:val="Normal"/>
    <w:uiPriority w:val="99"/>
    <w:unhideWhenUsed/>
    <w:rsid w:val="00293DC2"/>
    <w:pPr>
      <w:tabs>
        <w:tab w:val="num" w:pos="720"/>
      </w:tabs>
      <w:spacing w:after="120"/>
      <w:ind w:left="720" w:hanging="720"/>
    </w:pPr>
  </w:style>
  <w:style w:type="character" w:styleId="LineNumber">
    <w:name w:val="line number"/>
    <w:basedOn w:val="DefaultParagraphFont"/>
    <w:uiPriority w:val="99"/>
    <w:unhideWhenUsed/>
    <w:rsid w:val="00293DC2"/>
  </w:style>
  <w:style w:type="paragraph" w:customStyle="1" w:styleId="NumberedList">
    <w:name w:val="Numbered List"/>
    <w:basedOn w:val="ListBullet2"/>
    <w:qFormat/>
    <w:rsid w:val="00293DC2"/>
  </w:style>
  <w:style w:type="paragraph" w:styleId="ListNumber">
    <w:name w:val="List Number"/>
    <w:basedOn w:val="Normal"/>
    <w:uiPriority w:val="99"/>
    <w:unhideWhenUsed/>
    <w:rsid w:val="00293DC2"/>
    <w:pPr>
      <w:tabs>
        <w:tab w:val="num" w:pos="720"/>
      </w:tabs>
      <w:spacing w:after="120"/>
      <w:ind w:left="720" w:hanging="720"/>
    </w:pPr>
  </w:style>
  <w:style w:type="paragraph" w:styleId="ListNumber2">
    <w:name w:val="List Number 2"/>
    <w:basedOn w:val="Normal"/>
    <w:uiPriority w:val="99"/>
    <w:unhideWhenUsed/>
    <w:rsid w:val="00293DC2"/>
    <w:pPr>
      <w:tabs>
        <w:tab w:val="num" w:pos="720"/>
      </w:tabs>
      <w:spacing w:after="120"/>
      <w:ind w:left="720" w:hanging="720"/>
    </w:pPr>
  </w:style>
  <w:style w:type="paragraph" w:styleId="ListNumber3">
    <w:name w:val="List Number 3"/>
    <w:basedOn w:val="Normal"/>
    <w:uiPriority w:val="99"/>
    <w:unhideWhenUsed/>
    <w:rsid w:val="00293DC2"/>
    <w:pPr>
      <w:tabs>
        <w:tab w:val="num" w:pos="720"/>
      </w:tabs>
      <w:spacing w:after="120"/>
      <w:ind w:left="720" w:hanging="720"/>
    </w:pPr>
  </w:style>
  <w:style w:type="paragraph" w:styleId="ListNumber4">
    <w:name w:val="List Number 4"/>
    <w:basedOn w:val="Normal"/>
    <w:uiPriority w:val="99"/>
    <w:unhideWhenUsed/>
    <w:rsid w:val="00293DC2"/>
    <w:pPr>
      <w:tabs>
        <w:tab w:val="num" w:pos="720"/>
      </w:tabs>
      <w:spacing w:after="120"/>
      <w:ind w:left="720" w:hanging="720"/>
    </w:pPr>
  </w:style>
  <w:style w:type="paragraph" w:styleId="ListNumber5">
    <w:name w:val="List Number 5"/>
    <w:basedOn w:val="Normal"/>
    <w:uiPriority w:val="99"/>
    <w:unhideWhenUsed/>
    <w:rsid w:val="00293DC2"/>
    <w:pPr>
      <w:tabs>
        <w:tab w:val="num" w:pos="720"/>
      </w:tabs>
      <w:spacing w:after="120"/>
      <w:ind w:left="720" w:hanging="720"/>
    </w:pPr>
  </w:style>
  <w:style w:type="table" w:styleId="GridTable1Light-Accent1">
    <w:name w:val="Grid Table 1 Light Accent 1"/>
    <w:basedOn w:val="TableNormal"/>
    <w:uiPriority w:val="46"/>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293DC2"/>
    <w:pPr>
      <w:tabs>
        <w:tab w:val="num" w:pos="720"/>
      </w:tabs>
      <w:spacing w:after="120"/>
      <w:ind w:left="720" w:hanging="720"/>
    </w:pPr>
  </w:style>
  <w:style w:type="paragraph" w:styleId="ListBullet5">
    <w:name w:val="List Bullet 5"/>
    <w:basedOn w:val="Normal"/>
    <w:uiPriority w:val="99"/>
    <w:unhideWhenUsed/>
    <w:rsid w:val="00293DC2"/>
    <w:pPr>
      <w:tabs>
        <w:tab w:val="num" w:pos="720"/>
      </w:tabs>
      <w:spacing w:after="120"/>
      <w:ind w:left="720" w:hanging="720"/>
    </w:pPr>
  </w:style>
  <w:style w:type="paragraph" w:styleId="ListBullet4">
    <w:name w:val="List Bullet 4"/>
    <w:basedOn w:val="Normal"/>
    <w:uiPriority w:val="99"/>
    <w:unhideWhenUsed/>
    <w:rsid w:val="00293DC2"/>
    <w:pPr>
      <w:tabs>
        <w:tab w:val="num" w:pos="720"/>
      </w:tabs>
      <w:spacing w:after="120"/>
      <w:ind w:left="720" w:hanging="720"/>
    </w:pPr>
  </w:style>
  <w:style w:type="paragraph" w:customStyle="1" w:styleId="Heading2WithNumbers">
    <w:name w:val="Heading 2 With Numbers"/>
    <w:basedOn w:val="ListNumber2"/>
    <w:qFormat/>
    <w:rsid w:val="00293DC2"/>
    <w:pPr>
      <w:spacing w:line="240" w:lineRule="auto"/>
    </w:pPr>
    <w:rPr>
      <w:b/>
      <w:color w:val="405D78" w:themeColor="accent1"/>
      <w:sz w:val="28"/>
      <w:szCs w:val="28"/>
    </w:rPr>
  </w:style>
  <w:style w:type="table" w:styleId="GridTable4-Accent4">
    <w:name w:val="Grid Table 4 Accent 4"/>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293DC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293DC2"/>
    <w:pPr>
      <w:tabs>
        <w:tab w:val="num" w:pos="720"/>
      </w:tabs>
      <w:ind w:left="720" w:hanging="720"/>
    </w:pPr>
  </w:style>
  <w:style w:type="paragraph" w:styleId="List">
    <w:name w:val="List"/>
    <w:basedOn w:val="Normal"/>
    <w:uiPriority w:val="99"/>
    <w:unhideWhenUsed/>
    <w:rsid w:val="00293DC2"/>
    <w:pPr>
      <w:ind w:left="360" w:hanging="360"/>
      <w:contextualSpacing/>
    </w:pPr>
  </w:style>
  <w:style w:type="paragraph" w:styleId="Subtitle">
    <w:name w:val="Subtitle"/>
    <w:basedOn w:val="Normal"/>
    <w:next w:val="Normal"/>
    <w:link w:val="SubtitleChar"/>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Lr9ZU1iVVatmMX39x8EKhpaqQ==">CgMxLjA4AHIhMTA2NW5NSTZxMHR0RWFjNWR6TkNHZjVwZS1ablRTOUVF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2855</Characters>
  <Application>Microsoft Office Word</Application>
  <DocSecurity>0</DocSecurity>
  <Lines>39</Lines>
  <Paragraphs>12</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2</cp:revision>
  <dcterms:created xsi:type="dcterms:W3CDTF">2025-08-26T15:33:00Z</dcterms:created>
  <dcterms:modified xsi:type="dcterms:W3CDTF">2026-01-14T19:10:00Z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